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AGM Agenda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Monday 7th July 2025, commencing at 7.00pm at the Melbourne Stadium Clubhouse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Apologies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AGM Minutes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’s Report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 and Presentation &amp; Adoption of the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Accounts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Claret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of Officers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2409"/>
        <w:gridCol w:w="2835"/>
        <w:tblGridChange w:id="0">
          <w:tblGrid>
            <w:gridCol w:w="4957"/>
            <w:gridCol w:w="2409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Current Holder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Proposed Holder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Co-Chair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Gary Foulger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Gary Foulger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Co-Chair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Clare Brewster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Clare Brewster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Clare Brewster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Clare Brewster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Secretary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Jack McKechnie*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Vacant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Gary Foulger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Gary Foulger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Fundraising &amp; Commercial Officer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Vacant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Vacant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Membership &amp;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Man Officer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Away Travel Coordinator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George Farr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George Farr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Media Officer </w:t>
            </w:r>
          </w:p>
        </w:tc>
        <w:tc>
          <w:tcPr/>
          <w:p w:rsidR="00000000" w:rsidDel="00000000" w:rsidP="00000000" w:rsidRDefault="00000000" w:rsidRPr="00000000" w14:paraId="0000002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James Sarfas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James Sarfas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Football Club Board Representative</w:t>
            </w:r>
          </w:p>
        </w:tc>
        <w:tc>
          <w:tcPr/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Richie Bethell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Supporters’ Club Matchday Operations Officer</w:t>
            </w:r>
          </w:p>
        </w:tc>
        <w:tc>
          <w:tcPr/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Andrew Palmer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Andrew Palmer</w:t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Our thanks go to Jack who is stepping down at the AGM.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AOB</w:t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Co-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Chair: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Gary Foulger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-Chair: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Clare Brewster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Secretary: Clare Brewster</w:t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Treasurer: Gary Foulger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182049" cy="899238"/>
          <wp:effectExtent b="0" l="0" r="0" t="0"/>
          <wp:docPr descr="Text&#10;&#10;Description automatically generated" id="3" name="image1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2049" cy="899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E09A6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805B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805B6"/>
  </w:style>
  <w:style w:type="paragraph" w:styleId="Footer">
    <w:name w:val="footer"/>
    <w:basedOn w:val="Normal"/>
    <w:link w:val="FooterChar"/>
    <w:uiPriority w:val="99"/>
    <w:unhideWhenUsed w:val="1"/>
    <w:rsid w:val="006805B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805B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031F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031FE"/>
    <w:rPr>
      <w:rFonts w:ascii="Tahoma" w:cs="Tahoma" w:hAnsi="Tahoma"/>
      <w:sz w:val="16"/>
      <w:szCs w:val="1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LMBj7asb6/SQad/uxqchg7N+A==">CgMxLjA4AHIhMUhqTzZucE9WTUg2dGNJeG5iQ0FFSzN3aF84V1g3WUZz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2022-04-25T08:42:00Z</dcterms:created>
  <dc:creator>Jordan McManus</dc:creator>
</cp:coreProperties>
</file>